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A5" w:rsidRPr="00DF56A7" w:rsidRDefault="00156DA5" w:rsidP="00156DA5">
      <w:pPr>
        <w:pStyle w:val="Ttulo1"/>
      </w:pPr>
      <w:bookmarkStart w:id="0" w:name="_GoBack"/>
      <w:r>
        <w:t>I Encuentro de Terapeutas Familiares de España. Zaragoza 1981</w:t>
      </w:r>
    </w:p>
    <w:p w:rsidR="00156DA5" w:rsidRDefault="00156DA5" w:rsidP="00156DA5">
      <w:pPr>
        <w:pStyle w:val="Ttulo2"/>
        <w:rPr>
          <w:rFonts w:ascii="Geneva" w:hAnsi="Geneva"/>
          <w:b w:val="0"/>
        </w:rPr>
      </w:pPr>
      <w:r>
        <w:t>Transcripción de la intervención de Teresa Suarez</w:t>
      </w:r>
      <w:r w:rsidR="004C6CD0">
        <w:t>. Primera parte</w:t>
      </w:r>
    </w:p>
    <w:bookmarkEnd w:id="0"/>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 xml:space="preserve">   </w:t>
      </w:r>
      <w:r>
        <w:rPr>
          <w:rFonts w:ascii="Geneva" w:hAnsi="Geneva"/>
        </w:rPr>
        <w:t xml:space="preserve">Nosotras dos nos habíamos formado en Suiza en un campo que podríamos llamar "la encrucijada psicoanalítica-sistémica" en la que se desarrollaba, en aquel momento, Terapia de Familia en </w:t>
      </w:r>
      <w:proofErr w:type="spellStart"/>
      <w:r>
        <w:rPr>
          <w:rFonts w:ascii="Geneva" w:hAnsi="Geneva"/>
        </w:rPr>
        <w:t>Lausanne</w:t>
      </w:r>
      <w:proofErr w:type="spellEnd"/>
      <w:r>
        <w:rPr>
          <w:rFonts w:ascii="Geneva" w:hAnsi="Geneva"/>
        </w:rPr>
        <w:t>. Las dos habíamos tenido una formación de base psicoanalítica que teníamos la posibilidad de continuar en Madrid. Pero en el terreno concreto de la Terapia de Familia, esta formación estaba interrumpida.</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La base de nuestro proyecto era la de seguir nosotras avanzando en este terreno y profundizar en un campo que nos interesaba. El lugar de nuestro trabajo era el Instituto de Psiquiatría Dinámica, así como los centros que primeramente nos dieron la palabra a nivel de conferencias, seminarios, etc... </w:t>
      </w:r>
      <w:proofErr w:type="gramStart"/>
      <w:r>
        <w:rPr>
          <w:rFonts w:ascii="Geneva" w:hAnsi="Geneva"/>
        </w:rPr>
        <w:t>eran</w:t>
      </w:r>
      <w:proofErr w:type="gramEnd"/>
      <w:r>
        <w:rPr>
          <w:rFonts w:ascii="Geneva" w:hAnsi="Geneva"/>
        </w:rPr>
        <w:t xml:space="preserve"> todos ellos de orientación </w:t>
      </w:r>
      <w:proofErr w:type="spellStart"/>
      <w:r>
        <w:rPr>
          <w:rFonts w:ascii="Geneva" w:hAnsi="Geneva"/>
        </w:rPr>
        <w:t>psico</w:t>
      </w:r>
      <w:proofErr w:type="spellEnd"/>
      <w:r>
        <w:rPr>
          <w:rFonts w:ascii="Geneva" w:hAnsi="Geneva"/>
        </w:rPr>
        <w:t xml:space="preserve">-analítica, lo que condicionó quizás el tipo de intervención. Podemos decir que hemos trabajado en los límites del psicoanálisis, es decir, que en aquellos casos en que nuestros compañeros de orientación psicoanalítica consideraban que bien no eran abordables con su modelo o bien había en algunos casos fracasos previos. Nos orientaban a este tipo de casos </w:t>
      </w:r>
      <w:proofErr w:type="gramStart"/>
      <w:r>
        <w:rPr>
          <w:rFonts w:ascii="Geneva" w:hAnsi="Geneva"/>
        </w:rPr>
        <w:t>( luego</w:t>
      </w:r>
      <w:proofErr w:type="gramEnd"/>
      <w:r>
        <w:rPr>
          <w:rFonts w:ascii="Geneva" w:hAnsi="Geneva"/>
        </w:rPr>
        <w:t xml:space="preserve"> he hecho un resumen del tipo de diagnósticos individuales con el que nos vinieron las distintas familias ).</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Algunos de los tratamientos fueron realizados paralelamente a tratamientos individuales en momentos en que el terapeuta individual -bien porque se sentía invadido por la demanda a la problemática familiar o bien porque el tratamiento individual había llegado a un momento de "impasse"- buscaba en la Terapia Familiar una movilización del tratamiento individual. Han sido casos en que la condición que hemos puesto para hacer una Terapia de Familia fue una colaboración continua y una discusión continua sobre los trabajos individual y familiar.</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Vamos a decir también unas palabras sobre la trasmisión de estos casos. En general hemos cuidado bastante la trasmisión de estos casos y cómo el tratamiento de familia era presentado al sistema familiar. Alguna de las rupturas de los tratamientos, sobre todo durante las primeras sesiones, nos </w:t>
      </w:r>
      <w:proofErr w:type="gramStart"/>
      <w:r>
        <w:rPr>
          <w:rFonts w:ascii="Geneva" w:hAnsi="Geneva"/>
        </w:rPr>
        <w:t>parecieron</w:t>
      </w:r>
      <w:proofErr w:type="gramEnd"/>
      <w:r>
        <w:rPr>
          <w:rFonts w:ascii="Geneva" w:hAnsi="Geneva"/>
        </w:rPr>
        <w:t xml:space="preserve"> relacionadas con la propia ambivalencia del transmisor hacia el tratamiento de familia.</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El haber dejado entender que él quedaba como tercero disponible, en los momentos en que la tensión apareciera en el tratamiento de la familia, dificultaba a veces, el que la familia se embarcase seriamente en un tratamiento familiar. En algunos casos conseguimos que el transmisor asistiese a la primera entrevista y también en algunos casos una discusión periódica a lo largo del desarrollo del tratamiento de familia. En cuanto a las indicaciones tenemos que decir que en el nivel </w:t>
      </w:r>
      <w:r>
        <w:rPr>
          <w:rFonts w:ascii="Geneva" w:hAnsi="Geneva"/>
        </w:rPr>
        <w:lastRenderedPageBreak/>
        <w:t xml:space="preserve">de la designación (seguimos aquí un poco el modelo de </w:t>
      </w:r>
      <w:proofErr w:type="spellStart"/>
      <w:proofErr w:type="gramStart"/>
      <w:r>
        <w:rPr>
          <w:rFonts w:ascii="Geneva" w:hAnsi="Geneva"/>
        </w:rPr>
        <w:t>Bowen</w:t>
      </w:r>
      <w:proofErr w:type="spellEnd"/>
      <w:r>
        <w:rPr>
          <w:rFonts w:ascii="Geneva" w:hAnsi="Geneva"/>
        </w:rPr>
        <w:t xml:space="preserve"> )</w:t>
      </w:r>
      <w:proofErr w:type="gramEnd"/>
      <w:r>
        <w:rPr>
          <w:rFonts w:ascii="Geneva" w:hAnsi="Geneva"/>
        </w:rPr>
        <w:t xml:space="preserve"> separamos los casos en que lo que estaba designado era más bien uno de los hijos, los casos en que era un cónyuge el que </w:t>
      </w:r>
      <w:proofErr w:type="spellStart"/>
      <w:r>
        <w:rPr>
          <w:rFonts w:ascii="Geneva" w:hAnsi="Geneva"/>
        </w:rPr>
        <w:t>disfuncionaba</w:t>
      </w:r>
      <w:proofErr w:type="spellEnd"/>
      <w:r>
        <w:rPr>
          <w:rFonts w:ascii="Geneva" w:hAnsi="Geneva"/>
        </w:rPr>
        <w:t>, los casos en que había un cónyuge designado más un conflicto conyugal, los casos en que la designación era el conflicto conyugal y finalmente algunos casos en que podemos decir que la designación era a todos los niveles.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La recapitulación que hicimos sobre nuestras agendas es que los casos que hemos tenido en </w:t>
      </w:r>
      <w:proofErr w:type="spellStart"/>
      <w:r>
        <w:rPr>
          <w:rFonts w:ascii="Geneva" w:hAnsi="Geneva"/>
        </w:rPr>
        <w:t>coterapia</w:t>
      </w:r>
      <w:proofErr w:type="spellEnd"/>
      <w:r>
        <w:rPr>
          <w:rFonts w:ascii="Geneva" w:hAnsi="Geneva"/>
        </w:rPr>
        <w:t xml:space="preserve"> eran unas 44 familias. En 10 de ellas nos detuvimos en la fase de investigación, bien porque hubo una proposición ulterior de un tratamiento de familia o bien porque no fue aceptado; y 34 tratamientos, de los cuales 7 llevaron a una ruptura y los restantes 27 fueron acabados o están todavía en curso.</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Respecto a este nivel de designación del que hablaba, podemos decir que 23 casos han tenido un hijo designado; en 8 casos el designado era un cónyuge, 5 mujeres y 3 varones (distribución de cónyuge bastante significativa); en 2 casos había un cónyuge designado más un conflicto conyugal; en 7 casos era un conflicto conyugal y en 4 casos podríamos hablar de una especie de locura circulante, porque </w:t>
      </w:r>
      <w:proofErr w:type="spellStart"/>
      <w:r>
        <w:rPr>
          <w:rFonts w:ascii="Geneva" w:hAnsi="Geneva"/>
        </w:rPr>
        <w:t>disfuncionaba</w:t>
      </w:r>
      <w:proofErr w:type="spellEnd"/>
      <w:r>
        <w:rPr>
          <w:rFonts w:ascii="Geneva" w:hAnsi="Geneva"/>
        </w:rPr>
        <w:t xml:space="preserve"> la familia a todos los niveles.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El nivel de designación así como el diagnóstico individual ha sido muy variado. Nos parece que en conjunto se trataba de una patología bastante grave con un espectro que se encuentra más bien en el tipo de problemas que acude más a la psiquiatría pública que a la consulta privada. No os leo todos los diagnósticos que he detectado, solamente deciros que hemos tenido 5 casos en que el diagnóstico individual era una psicosis esquizofrénica, 3 casos de anorexia mental, 2 de toxicomanía y vida marginal, un caso de toxicomanía, depresión -----------, un caso de melancolía. Quizás tengamos algún caso de neurosis, pero es más bien la excepción que la regla.</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Con respecto al método de trabajo, nuestro modelo de base ha sido el sistémico. Nuestro trabajo ha estado inspirado en distintas corrientes integradas en una práctica adquirida durante estos ocho años, en parte por ensayo-error, además de la formación teórica. Fuimos decantando lo que fue útil en las distintas escuelas. Básicamente podemos decir que hemos incorporado elementos de Mara </w:t>
      </w:r>
      <w:proofErr w:type="spellStart"/>
      <w:r>
        <w:rPr>
          <w:rFonts w:ascii="Geneva" w:hAnsi="Geneva"/>
        </w:rPr>
        <w:t>Selvini</w:t>
      </w:r>
      <w:proofErr w:type="spellEnd"/>
      <w:r>
        <w:rPr>
          <w:rFonts w:ascii="Geneva" w:hAnsi="Geneva"/>
        </w:rPr>
        <w:t xml:space="preserve">, Salvador </w:t>
      </w:r>
      <w:proofErr w:type="spellStart"/>
      <w:r>
        <w:rPr>
          <w:rFonts w:ascii="Geneva" w:hAnsi="Geneva"/>
        </w:rPr>
        <w:t>Minuchin</w:t>
      </w:r>
      <w:proofErr w:type="spellEnd"/>
      <w:r>
        <w:rPr>
          <w:rFonts w:ascii="Geneva" w:hAnsi="Geneva"/>
        </w:rPr>
        <w:t xml:space="preserve">, </w:t>
      </w:r>
      <w:proofErr w:type="spellStart"/>
      <w:r>
        <w:rPr>
          <w:rFonts w:ascii="Geneva" w:hAnsi="Geneva"/>
        </w:rPr>
        <w:t>Borzomenyi-Nagi</w:t>
      </w:r>
      <w:proofErr w:type="spellEnd"/>
      <w:r>
        <w:rPr>
          <w:rFonts w:ascii="Geneva" w:hAnsi="Geneva"/>
        </w:rPr>
        <w:t xml:space="preserve"> y J. </w:t>
      </w:r>
      <w:proofErr w:type="spellStart"/>
      <w:r>
        <w:rPr>
          <w:rFonts w:ascii="Geneva" w:hAnsi="Geneva"/>
        </w:rPr>
        <w:t>Haley</w:t>
      </w:r>
      <w:proofErr w:type="spellEnd"/>
      <w:r>
        <w:rPr>
          <w:rFonts w:ascii="Geneva" w:hAnsi="Geneva"/>
        </w:rPr>
        <w:t xml:space="preserve"> principalmente en nuestra técnica de tratamiento. Trabajamos en </w:t>
      </w:r>
      <w:proofErr w:type="spellStart"/>
      <w:r>
        <w:rPr>
          <w:rFonts w:ascii="Geneva" w:hAnsi="Geneva"/>
        </w:rPr>
        <w:t>coterapia</w:t>
      </w:r>
      <w:proofErr w:type="spellEnd"/>
      <w:r>
        <w:rPr>
          <w:rFonts w:ascii="Geneva" w:hAnsi="Geneva"/>
        </w:rPr>
        <w:t xml:space="preserve"> durante una entrevista de alrededor de una hora y cuarto; tras ello hacemos una pausa en la que intentamos hacer hipótesis de trabajo sobre las reglas familiares; tras la pausa hacemos una conclusión seguida casi siempre de una prescripción, bien paradójica, bien </w:t>
      </w:r>
      <w:proofErr w:type="spellStart"/>
      <w:r>
        <w:rPr>
          <w:rFonts w:ascii="Geneva" w:hAnsi="Geneva"/>
        </w:rPr>
        <w:t>ritualizada</w:t>
      </w:r>
      <w:proofErr w:type="spellEnd"/>
      <w:r>
        <w:rPr>
          <w:rFonts w:ascii="Geneva" w:hAnsi="Geneva"/>
        </w:rPr>
        <w:t xml:space="preserve">. Si bien hemos tomado </w:t>
      </w:r>
      <w:r>
        <w:rPr>
          <w:rFonts w:ascii="Geneva" w:hAnsi="Geneva"/>
        </w:rPr>
        <w:lastRenderedPageBreak/>
        <w:t xml:space="preserve">estos elementos más bien de la Escuela de Milán, pensamos que por ejemplo, en cuanto a distancia que trabajamos de la familia es mucho más próxima que la de esta escuela y pensamos que a nivel de la técnica de la entrevista hemos tomado muchas cosas de </w:t>
      </w:r>
      <w:proofErr w:type="spellStart"/>
      <w:r>
        <w:rPr>
          <w:rFonts w:ascii="Geneva" w:hAnsi="Geneva"/>
        </w:rPr>
        <w:t>Minuchin</w:t>
      </w:r>
      <w:proofErr w:type="spellEnd"/>
      <w:r>
        <w:rPr>
          <w:rFonts w:ascii="Geneva" w:hAnsi="Geneva"/>
        </w:rPr>
        <w:t xml:space="preserve">. Finalmente nuestro trabajo </w:t>
      </w:r>
      <w:proofErr w:type="spellStart"/>
      <w:r>
        <w:rPr>
          <w:rFonts w:ascii="Geneva" w:hAnsi="Geneva"/>
        </w:rPr>
        <w:t>transgeneracional</w:t>
      </w:r>
      <w:proofErr w:type="spellEnd"/>
      <w:r>
        <w:rPr>
          <w:rFonts w:ascii="Geneva" w:hAnsi="Geneva"/>
        </w:rPr>
        <w:t xml:space="preserve"> nos acerca a una corriente de terapeutas de familia bien distinta. Nos referimos a </w:t>
      </w:r>
      <w:proofErr w:type="spellStart"/>
      <w:r>
        <w:rPr>
          <w:rFonts w:ascii="Geneva" w:hAnsi="Geneva"/>
        </w:rPr>
        <w:t>Framo</w:t>
      </w:r>
      <w:proofErr w:type="spellEnd"/>
      <w:r>
        <w:rPr>
          <w:rFonts w:ascii="Geneva" w:hAnsi="Geneva"/>
        </w:rPr>
        <w:t xml:space="preserve">, </w:t>
      </w:r>
      <w:proofErr w:type="spellStart"/>
      <w:r>
        <w:rPr>
          <w:rFonts w:ascii="Geneva" w:hAnsi="Geneva"/>
        </w:rPr>
        <w:t>Bowen</w:t>
      </w:r>
      <w:proofErr w:type="spellEnd"/>
      <w:r>
        <w:rPr>
          <w:rFonts w:ascii="Geneva" w:hAnsi="Geneva"/>
        </w:rPr>
        <w:t xml:space="preserve"> y </w:t>
      </w:r>
      <w:proofErr w:type="spellStart"/>
      <w:r>
        <w:rPr>
          <w:rFonts w:ascii="Geneva" w:hAnsi="Geneva"/>
        </w:rPr>
        <w:t>Boszormenyi</w:t>
      </w:r>
      <w:proofErr w:type="spellEnd"/>
      <w:r>
        <w:rPr>
          <w:rFonts w:ascii="Geneva" w:hAnsi="Geneva"/>
        </w:rPr>
        <w:t>-Nagy.</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El modelo de </w:t>
      </w:r>
      <w:proofErr w:type="spellStart"/>
      <w:r>
        <w:rPr>
          <w:rFonts w:ascii="Geneva" w:hAnsi="Geneva"/>
        </w:rPr>
        <w:t>Bowen</w:t>
      </w:r>
      <w:proofErr w:type="spellEnd"/>
      <w:r>
        <w:rPr>
          <w:rFonts w:ascii="Geneva" w:hAnsi="Geneva"/>
        </w:rPr>
        <w:t xml:space="preserve"> nos ha sido particularmente útil en aquellos casos de familias muy disfuncionales en que distintos terapeutas o distintas instituciones estaban implicadas. Seguimos asimismo sus criterios a la hora de establecer una ------------ como la que apuntamos que hace referencia más bien a nivel de la gestión de la inmadurez. Finalmente las lealtades invisibles de </w:t>
      </w:r>
      <w:proofErr w:type="spellStart"/>
      <w:r>
        <w:rPr>
          <w:rFonts w:ascii="Geneva" w:hAnsi="Geneva"/>
        </w:rPr>
        <w:t>Boszormenyi</w:t>
      </w:r>
      <w:proofErr w:type="spellEnd"/>
      <w:r>
        <w:rPr>
          <w:rFonts w:ascii="Geneva" w:hAnsi="Geneva"/>
        </w:rPr>
        <w:t xml:space="preserve"> Nagy, han inspirado a menudo por una parte nuestros tratamientos, sobre todo aquellos de cierta duración en que procuramos no cerrar el tratamiento antes de haber revisado el libro de cuentas familiar y haber transformado en explícitos los pagos implícitos.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Trabajamos por el momento contando sólo con el factor humano. Carecemos de espejo y de video. Pero pensamos que utilizamos una técnica de </w:t>
      </w:r>
      <w:proofErr w:type="spellStart"/>
      <w:r>
        <w:rPr>
          <w:rFonts w:ascii="Geneva" w:hAnsi="Geneva"/>
        </w:rPr>
        <w:t>coterapia</w:t>
      </w:r>
      <w:proofErr w:type="spellEnd"/>
      <w:r>
        <w:rPr>
          <w:rFonts w:ascii="Geneva" w:hAnsi="Geneva"/>
        </w:rPr>
        <w:t xml:space="preserve"> en que hay una alternancia explícita y en la que a menudo una de nosotras participa más en la entrevista, mientras que la otra intenta quedar "detrás del espejo" para mejor elaborar reglas, estructura y estrategias durante la pausa.</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Con respecto al nivel sistémico de nuestro trabajo, ¿con qué sistema o subsistema trabajamos? Es variado, he hecho un cuadro de cómo lo hemos hecho hasta ahora. Hemos trabajado en cuatro casos con la familia extensa, es decir traer a la familia extensa al tratamiento. Si contamos los casos en que hemos dado un trabajo en relación a la familia extensa esta cifra se ampliaría considerablemente. Con el subsistema conyugal en 11 casos, con la familia nuclear en 15 casos y con un subsistema nuclear en 14 casos. Lo que sí intentamos en general es trabajar con lo que llama </w:t>
      </w:r>
      <w:proofErr w:type="spellStart"/>
      <w:r>
        <w:rPr>
          <w:rFonts w:ascii="Geneva" w:hAnsi="Geneva"/>
        </w:rPr>
        <w:t>Bowen</w:t>
      </w:r>
      <w:proofErr w:type="spellEnd"/>
      <w:r>
        <w:rPr>
          <w:rFonts w:ascii="Geneva" w:hAnsi="Geneva"/>
        </w:rPr>
        <w:t xml:space="preserve"> el triángulo principal en ese momento, o al menos con dos de sus vértices. Sólo en algunos casos bien la realidad o bien nuestro miedo a trabajar el triángulo principal ha hecho que trabajásemos con el triángulo secundario; por ejemplo el trabajar sólo con la generación de hermanos; y ello con resultados distintos según la gravedad del problema familiar.</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El nivel sistémico de intervención no ha tenido nada que ver con el diagnóstico individual ni con el nivel de gestión de la inmadurez. En algunos casos, por ejemplo de conflicto conyugal, hemos trabajado con las  familias de origen de ambos cónyuges en momentos en que el trabajo en el aquí y ahora de la pareja nos había conducido a un impasse.</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lastRenderedPageBreak/>
        <w:t xml:space="preserve">   Con respecto a la duración de los tratamientos ha sido muy variable. El más corto ha sido de cuatro sesiones repartidas en dos meses y el tratamiento más largo ha sido de dos años y medio de duración que todavía está en curso.</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El ritmo más frecuente ha sido quincenal, si bien en momentos de crisis hemos trabajado a ritmo semanal y en tratamientos largos a un ritmo mensual algunas veces.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No hemos trabajado siempre con un contrato temporal. Si bien hemos explicitado siempre los objetivos, negociados con la familia, la duración ha quedado a veces indefinida.</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En nuestra experiencia la motivación de la familia para continuar el tratamiento nos ha parecido que era mayor en los casos en que hemos fijado un contrato temporal estructurado al principio.</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En las familias de transacción esquizofrénica nos hemos encontrado en cambio con rupturas o intento de rupturas en el momento en que esta definición de la relación con nosotros ha quedado explicitada; es decir al fijar el contrato.</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Con respecto a los objetivos del tratamiento, en general hemos planteado los tratamientos de familia más bien en el sentido de </w:t>
      </w:r>
      <w:proofErr w:type="spellStart"/>
      <w:r>
        <w:rPr>
          <w:rFonts w:ascii="Geneva" w:hAnsi="Geneva"/>
        </w:rPr>
        <w:t>Haley</w:t>
      </w:r>
      <w:proofErr w:type="spellEnd"/>
      <w:r>
        <w:rPr>
          <w:rFonts w:ascii="Geneva" w:hAnsi="Geneva"/>
        </w:rPr>
        <w:t xml:space="preserve">, de un problema a resolver; el cual recogía por una parte la demanda de la familia y a veces era completado con un objetivo que nosotros añadimos. Por ejemplo, en algunos casos ha sido la alternativa a una hospitalización en casos graves, enseñar a las familias a resolver las crisis sin recurrir a la hospitalización; en otro caso ha sido la prevención a lo largo de dos maternidades-paternidades; en otros casos la ampliación del foco, etc. En función de este objetivo hemos valorado el resultado del tratamiento viendo hasta </w:t>
      </w:r>
      <w:proofErr w:type="spellStart"/>
      <w:r>
        <w:rPr>
          <w:rFonts w:ascii="Geneva" w:hAnsi="Geneva"/>
        </w:rPr>
        <w:t>que</w:t>
      </w:r>
      <w:proofErr w:type="spellEnd"/>
      <w:r>
        <w:rPr>
          <w:rFonts w:ascii="Geneva" w:hAnsi="Geneva"/>
        </w:rPr>
        <w:t xml:space="preserve"> punto el problema planteado por la familia estaba resuelto y valorando por otra parte hasta </w:t>
      </w:r>
      <w:proofErr w:type="spellStart"/>
      <w:r>
        <w:rPr>
          <w:rFonts w:ascii="Geneva" w:hAnsi="Geneva"/>
        </w:rPr>
        <w:t>que</w:t>
      </w:r>
      <w:proofErr w:type="spellEnd"/>
      <w:r>
        <w:rPr>
          <w:rFonts w:ascii="Geneva" w:hAnsi="Geneva"/>
        </w:rPr>
        <w:t xml:space="preserve"> punto las reglas disfuncionales que habíamos detectado al principio habían sido cambiadas en el curso del tratamiento.</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Queremos también hablar de la reflexión que hemos hecho acerca de las rupturas que hemos tenido en el tratamiento. Por una parte ha habido rupturas durante la fase de investigación. Consideramos que en estos casos la proposición de tratamiento no había sido aceptada. Y pensamos que han intervenido distintos factores. Se trataba en algunos casos de familias que no estaban en crisis y en las que en nuestras primeras entrevistas no hemos conseguido provocar una crisis que les motivara al tratamiento. </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lastRenderedPageBreak/>
        <w:t xml:space="preserve">También había casos en que la rigidez del sistema había tropezado con una intervención por nuestra parte quizás claramente </w:t>
      </w:r>
      <w:proofErr w:type="spellStart"/>
      <w:r>
        <w:rPr>
          <w:rFonts w:ascii="Geneva" w:hAnsi="Geneva"/>
        </w:rPr>
        <w:t>antisistémica</w:t>
      </w:r>
      <w:proofErr w:type="spellEnd"/>
      <w:r>
        <w:rPr>
          <w:rFonts w:ascii="Geneva" w:hAnsi="Geneva"/>
        </w:rPr>
        <w:t xml:space="preserve"> que había conducido a la ruptura. </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Finalmente, como decíamos antes, la existencia de terceros disponibles, es decir, de terapeutas individuales mucho más </w:t>
      </w:r>
      <w:proofErr w:type="spellStart"/>
      <w:r>
        <w:rPr>
          <w:rFonts w:ascii="Geneva" w:hAnsi="Geneva"/>
        </w:rPr>
        <w:t>morfoestáticos</w:t>
      </w:r>
      <w:proofErr w:type="spellEnd"/>
      <w:r>
        <w:rPr>
          <w:rFonts w:ascii="Geneva" w:hAnsi="Geneva"/>
        </w:rPr>
        <w:t xml:space="preserve"> y que estaban dispuestos a recoger el problema a otro nivel han condicionado algunas rupturas en esta fase. </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Una vez ejecutado el tratamiento hemos tenido siete rupturas con respecto a las cuales hemos pensado que han sido más frecuentes en los casos en que no habíamos hecho un contrato terapéutico. </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Otro factor ha sido nuestra inexperiencia, en un principio, en la </w:t>
      </w:r>
      <w:proofErr w:type="spellStart"/>
      <w:r>
        <w:rPr>
          <w:rFonts w:ascii="Geneva" w:hAnsi="Geneva"/>
        </w:rPr>
        <w:t>coterapia</w:t>
      </w:r>
      <w:proofErr w:type="spellEnd"/>
      <w:r>
        <w:rPr>
          <w:rFonts w:ascii="Geneva" w:hAnsi="Geneva"/>
        </w:rPr>
        <w:t xml:space="preserve">, y así hemos visto que el número de rupturas ha sido mucho mayor al principio de nuestro trabajo en común y que no hemos tenido una sola ruptura en un tratamiento familiar desde Octubre del ochenta. </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Finalmente pensamos que una vez instalado el tratamiento, en los casos en que ha habido ruptura, era más bien el hecho de momentos en que nos habíamos dejado englobar por la </w:t>
      </w:r>
      <w:proofErr w:type="spellStart"/>
      <w:r>
        <w:rPr>
          <w:rFonts w:ascii="Geneva" w:hAnsi="Geneva"/>
        </w:rPr>
        <w:t>morfoestasis</w:t>
      </w:r>
      <w:proofErr w:type="spellEnd"/>
      <w:r>
        <w:rPr>
          <w:rFonts w:ascii="Geneva" w:hAnsi="Geneva"/>
        </w:rPr>
        <w:t xml:space="preserve"> familiar, mucho más que ante maniobras </w:t>
      </w:r>
      <w:proofErr w:type="spellStart"/>
      <w:r>
        <w:rPr>
          <w:rFonts w:ascii="Geneva" w:hAnsi="Geneva"/>
        </w:rPr>
        <w:t>morfogenéticas</w:t>
      </w:r>
      <w:proofErr w:type="spellEnd"/>
      <w:r>
        <w:rPr>
          <w:rFonts w:ascii="Geneva" w:hAnsi="Geneva"/>
        </w:rPr>
        <w:t xml:space="preserve"> por nuestra parte. Lo hemos tenido en aquellos casos en que la tensión que vivíamos en el tratamiento venía mucho más del hecho de que nosotras terapeutas habíamos sido atrapadas en el juego familiar; y no venía esa tensión (que notamos como cualitativamente muy distinta) en los casos en que estamos empujando a la familia hacia un cambio. Es decir, en los casos (por emplear las palabras de </w:t>
      </w:r>
      <w:proofErr w:type="spellStart"/>
      <w:r>
        <w:rPr>
          <w:rFonts w:ascii="Geneva" w:hAnsi="Geneva"/>
        </w:rPr>
        <w:t>Minuchin</w:t>
      </w:r>
      <w:proofErr w:type="spellEnd"/>
      <w:r>
        <w:rPr>
          <w:rFonts w:ascii="Geneva" w:hAnsi="Geneva"/>
        </w:rPr>
        <w:t xml:space="preserve">) en que retamos a las familias en el intento de cambiar sus reglas. El hecho también de haber perdido, en algunos casos, el </w:t>
      </w:r>
      <w:proofErr w:type="spellStart"/>
      <w:r>
        <w:rPr>
          <w:rFonts w:ascii="Geneva" w:hAnsi="Geneva"/>
          <w:i/>
        </w:rPr>
        <w:t>leadership</w:t>
      </w:r>
      <w:proofErr w:type="spellEnd"/>
      <w:r>
        <w:rPr>
          <w:rFonts w:ascii="Geneva" w:hAnsi="Geneva"/>
          <w:i/>
        </w:rPr>
        <w:t xml:space="preserve"> </w:t>
      </w:r>
      <w:r>
        <w:rPr>
          <w:rFonts w:ascii="Geneva" w:hAnsi="Geneva"/>
        </w:rPr>
        <w:t xml:space="preserve"> durante varias entrevistas con respecto a distintos temas: tanto en el número de miembros de la familia que tenía que venir al tratamiento, como en el pago de las sesiones, como en la frecuencia de las sesiones; en fin, cuando había habido varios factores que habían condicionado el que perdiéramos el </w:t>
      </w:r>
      <w:proofErr w:type="spellStart"/>
      <w:r>
        <w:rPr>
          <w:rFonts w:ascii="Geneva" w:hAnsi="Geneva"/>
        </w:rPr>
        <w:t>leadership</w:t>
      </w:r>
      <w:proofErr w:type="spellEnd"/>
      <w:r>
        <w:rPr>
          <w:rFonts w:ascii="Geneva" w:hAnsi="Geneva"/>
        </w:rPr>
        <w:t>; esto nos condujo muy a menudo a rupturas.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   Con respecto a los resultados no hemos hecho seguimiento, salvo seriamente en uno de los casos en que hemos convocado a la familia y hemos visto un poco donde estaban las cosas. Tenemos distintos </w:t>
      </w:r>
      <w:proofErr w:type="spellStart"/>
      <w:r>
        <w:rPr>
          <w:rFonts w:ascii="Geneva" w:hAnsi="Geneva"/>
        </w:rPr>
        <w:t>feed</w:t>
      </w:r>
      <w:proofErr w:type="spellEnd"/>
      <w:r>
        <w:rPr>
          <w:rFonts w:ascii="Geneva" w:hAnsi="Geneva"/>
        </w:rPr>
        <w:t xml:space="preserve">-backs indirectos de la evolución de otras dos familias más, uno de ellos a través del teléfono y otro de ellos indirectamente. Del resto solo disponemos de una evaluación muy somera que hemos hecho de final de tratamiento. </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rPr>
        <w:t xml:space="preserve">Hemos clasificado estos resultados del siguiente modo: los francamente positivos, es decir, cuando el motivo que había llevado a la familia a la terapia había </w:t>
      </w:r>
      <w:r>
        <w:rPr>
          <w:rFonts w:ascii="Geneva" w:hAnsi="Geneva"/>
        </w:rPr>
        <w:lastRenderedPageBreak/>
        <w:t>sido resuelto y pensábamos que la estructura familiar había cambiado, que las transacciones dentro de la familia eran mucho más funcionales, aproximadamente un 21% de los casos. Resultados que podríamos pensar aceptables, en el sentido de la resolución del problema o algún cambio importante dentro de las reglas familiares, en un 51% de los casos. Y finalmente en un 27% pensamos que el fracaso ha sido rotundo, que no hemos hecho nada. Esto no es nada científico, es simplemente una evaluación somera hecha sobre los resultados escritos en nuestras agendas, que es el material que hemos empleado</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xml:space="preserve">: Quisiera preguntar una cosa, o quizás explicar una experiencia puesto que estamos en una ambiente que la mayoría explican problemas de equipo. Yo creo que se puede hacer la </w:t>
      </w:r>
      <w:proofErr w:type="spellStart"/>
      <w:r>
        <w:rPr>
          <w:rFonts w:ascii="Geneva" w:hAnsi="Geneva"/>
        </w:rPr>
        <w:t>coterapia</w:t>
      </w:r>
      <w:proofErr w:type="spellEnd"/>
      <w:r>
        <w:rPr>
          <w:rFonts w:ascii="Geneva" w:hAnsi="Geneva"/>
        </w:rPr>
        <w:t xml:space="preserve"> al estilo un poco de Whitaker, en el sentido que haya un </w:t>
      </w:r>
      <w:proofErr w:type="spellStart"/>
      <w:r>
        <w:rPr>
          <w:rFonts w:ascii="Geneva" w:hAnsi="Geneva"/>
        </w:rPr>
        <w:t>coterapeuta</w:t>
      </w:r>
      <w:proofErr w:type="spellEnd"/>
      <w:r>
        <w:rPr>
          <w:rFonts w:ascii="Geneva" w:hAnsi="Geneva"/>
        </w:rPr>
        <w:t xml:space="preserve"> que no necesariamente </w:t>
      </w:r>
      <w:proofErr w:type="spellStart"/>
      <w:r>
        <w:rPr>
          <w:rFonts w:ascii="Geneva" w:hAnsi="Geneva"/>
        </w:rPr>
        <w:t>este</w:t>
      </w:r>
      <w:proofErr w:type="spellEnd"/>
      <w:r>
        <w:rPr>
          <w:rFonts w:ascii="Geneva" w:hAnsi="Geneva"/>
        </w:rPr>
        <w:t xml:space="preserve"> implicado en la terapia o tenga conocimientos especiales,  lo cual permitiría que el otro </w:t>
      </w:r>
      <w:proofErr w:type="spellStart"/>
      <w:r>
        <w:rPr>
          <w:rFonts w:ascii="Geneva" w:hAnsi="Geneva"/>
        </w:rPr>
        <w:t>coterapeuta</w:t>
      </w:r>
      <w:proofErr w:type="spellEnd"/>
      <w:r>
        <w:rPr>
          <w:rFonts w:ascii="Geneva" w:hAnsi="Geneva"/>
        </w:rPr>
        <w:t xml:space="preserve">  real, por decirlo así, crítico, estuviera, si no hay espejo y si no hay video ¿por qué no dentro, en un segundo plano? Aunque evidentemente tiene sus problemas esto. Pero nosotros en nuestro contexto </w:t>
      </w:r>
      <w:proofErr w:type="gramStart"/>
      <w:r>
        <w:rPr>
          <w:rFonts w:ascii="Geneva" w:hAnsi="Geneva"/>
        </w:rPr>
        <w:t>creo</w:t>
      </w:r>
      <w:proofErr w:type="gramEnd"/>
      <w:r>
        <w:rPr>
          <w:rFonts w:ascii="Geneva" w:hAnsi="Geneva"/>
        </w:rPr>
        <w:t xml:space="preserve"> que hemos aprovechado todo lo que hemos podido,  hemos hecho sesiones desde cuatro personas hasta una;  lo digo como sistema de enriquecer, porque la gente dice sentirse sola. Nos ha servido mucho el utilizar a todos los miembros.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Respuesta</w:t>
      </w:r>
      <w:r>
        <w:rPr>
          <w:rFonts w:ascii="Geneva" w:hAnsi="Geneva"/>
        </w:rPr>
        <w:t xml:space="preserve">: Estoy de acuerdo. Yo he estado trabajando durante un año en un centro psicosocial, un centro público, y la gente que trabajaba conmigo en </w:t>
      </w:r>
      <w:proofErr w:type="spellStart"/>
      <w:r>
        <w:rPr>
          <w:rFonts w:ascii="Geneva" w:hAnsi="Geneva"/>
        </w:rPr>
        <w:t>coterapia</w:t>
      </w:r>
      <w:proofErr w:type="spellEnd"/>
      <w:r>
        <w:rPr>
          <w:rFonts w:ascii="Geneva" w:hAnsi="Geneva"/>
        </w:rPr>
        <w:t xml:space="preserve"> era de lo más variado, desde asistente social, incluso  auxiliares psiquiátricos; no pienso que el </w:t>
      </w:r>
      <w:proofErr w:type="spellStart"/>
      <w:r>
        <w:rPr>
          <w:rFonts w:ascii="Geneva" w:hAnsi="Geneva"/>
        </w:rPr>
        <w:t>coterapeuta</w:t>
      </w:r>
      <w:proofErr w:type="spellEnd"/>
      <w:r>
        <w:rPr>
          <w:rFonts w:ascii="Geneva" w:hAnsi="Geneva"/>
        </w:rPr>
        <w:t xml:space="preserve"> realmente, si existe una buena base de la </w:t>
      </w:r>
      <w:proofErr w:type="spellStart"/>
      <w:r>
        <w:rPr>
          <w:rFonts w:ascii="Geneva" w:hAnsi="Geneva"/>
        </w:rPr>
        <w:t>coterapia</w:t>
      </w:r>
      <w:proofErr w:type="spellEnd"/>
      <w:r>
        <w:rPr>
          <w:rFonts w:ascii="Geneva" w:hAnsi="Geneva"/>
        </w:rPr>
        <w:t>, no es ni siquiera indispensable que sea alguien perfectamente formado.</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Yo ya no me refiero incluso ni al título; el título lo dejamos totalmente aparte, sino a las modalidades.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 xml:space="preserve">Respuesta: </w:t>
      </w:r>
      <w:r>
        <w:rPr>
          <w:rFonts w:ascii="Geneva" w:hAnsi="Geneva"/>
        </w:rPr>
        <w:t>Para que entendáis esto, Teresa y yo no habíamos trabajado juntas en Suiza, es decir, estábamos en distintos equipos dentro del mismo servicio. Estos dos años, dos años y medio, han sido el rodaje nuestro. A partir de este otoño que nos llega el dinero compraremos un video y empezaremos ya con los controles y las supervisiones de los 19 que están en formación; a partir de ahí va a cambiar nuestra situación. Estos años han sido de rodaje mutuo.</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Otra cuestión importante es la del video; la información sobre los vídeos no es fácil; hay muchas más posibilidades y la información no está al alcance como la que habitualmente que uno puede tener. Hay muchas clases de vídeo y hay muchos precios.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lastRenderedPageBreak/>
        <w:t>Respuesta</w:t>
      </w:r>
      <w:r>
        <w:rPr>
          <w:rFonts w:ascii="Geneva" w:hAnsi="Geneva"/>
        </w:rPr>
        <w:t>: En la revista de Terapia Familiar-------------siempre viene un último capítulo sobre la situación de la técnica de los aparatos; de los precios. Es importante que esto nos lo comuniquemos.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TERESA</w:t>
      </w:r>
      <w:r>
        <w:rPr>
          <w:rFonts w:ascii="Geneva" w:hAnsi="Geneva"/>
        </w:rPr>
        <w:t>: Con respecto a la pregunta tuya de los datos sociológicos lo que si hemos tenido es una evaluación clara en cuanto a las demandas. Desde que la ley de divorcio está puesta en marcha nos han venido muchos más conflictos conyugales, mientras que antes veíamos sobre más bien  la disfunción de hijos. En cambio la última avalancha ha sido de conflictos conyugales.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Yo decía esto porque quizás el terapeuta familiar no necesite de tantas aportaciones filosóficas, en especial, tanto pedagógicas como psiquiátricas, como sociológicas, etc.... Es decir, estamos dentro de un mundo que evoluciona, que cada uno aporta su granito, lo importante es enlazar un poco. ????????</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Respuesta</w:t>
      </w:r>
      <w:r>
        <w:rPr>
          <w:rFonts w:ascii="Geneva" w:hAnsi="Geneva"/>
        </w:rPr>
        <w:t>: Si, si, la inversión ha sido tan clara que desde el principio que teníamos 8 familias en tratamiento y 2 parejas, ahora tenemos 2 familias y 8 parejas.</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xml:space="preserve">: A </w:t>
      </w:r>
      <w:proofErr w:type="spellStart"/>
      <w:r>
        <w:rPr>
          <w:rFonts w:ascii="Geneva" w:hAnsi="Geneva"/>
        </w:rPr>
        <w:t>mi</w:t>
      </w:r>
      <w:proofErr w:type="spellEnd"/>
      <w:r>
        <w:rPr>
          <w:rFonts w:ascii="Geneva" w:hAnsi="Geneva"/>
        </w:rPr>
        <w:t xml:space="preserve"> me ha pasado igual.</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Yo lo que no entiendo lo que es un subsistema familiar.</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Respuesta</w:t>
      </w:r>
      <w:proofErr w:type="gramStart"/>
      <w:r>
        <w:rPr>
          <w:rFonts w:ascii="Geneva" w:hAnsi="Geneva"/>
        </w:rPr>
        <w:t>:  Es</w:t>
      </w:r>
      <w:proofErr w:type="gramEnd"/>
      <w:r>
        <w:rPr>
          <w:rFonts w:ascii="Geneva" w:hAnsi="Geneva"/>
        </w:rPr>
        <w:t xml:space="preserve"> una parte de la familia nuclear. Cuando no conseguimos atrapar a la totalidad de la familia nuclear hemos trabajado algunas veces con el "</w:t>
      </w:r>
      <w:proofErr w:type="spellStart"/>
      <w:r>
        <w:rPr>
          <w:rFonts w:ascii="Geneva" w:hAnsi="Geneva"/>
          <w:b/>
        </w:rPr>
        <w:t>messone</w:t>
      </w:r>
      <w:proofErr w:type="spellEnd"/>
      <w:proofErr w:type="gramStart"/>
      <w:r>
        <w:rPr>
          <w:rFonts w:ascii="Geneva" w:hAnsi="Geneva"/>
        </w:rPr>
        <w:t>" ?????????</w:t>
      </w:r>
      <w:proofErr w:type="gramEnd"/>
      <w:r>
        <w:rPr>
          <w:rFonts w:ascii="Geneva" w:hAnsi="Geneva"/>
        </w:rPr>
        <w:t>, con todo el mundo que está todavía bajo el mismo techo. No toda la familia nuclear, sino la parte que todavía queda bajo el mismo techo. Muchas veces hemos trabajado con esa parte de la familia nuclear.</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CARMEN</w:t>
      </w:r>
      <w:r>
        <w:rPr>
          <w:rFonts w:ascii="Geneva" w:hAnsi="Geneva"/>
        </w:rPr>
        <w:t>: Es decir, que están dos hermanos casados y quedan dos en la familia, trabajamos con los padres, es decir, siempre procuramos trabajar con el triángulo principal, es decir, padres y paciente designado; eso es casi una realidad.</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¿Creen que hay alguna relación entre la forma de derivación de las familias y las familias que rompieron el tratamiento</w:t>
      </w:r>
      <w:proofErr w:type="gramStart"/>
      <w:r>
        <w:rPr>
          <w:rFonts w:ascii="Geneva" w:hAnsi="Geneva"/>
        </w:rPr>
        <w:t>?.</w:t>
      </w:r>
      <w:proofErr w:type="gramEnd"/>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Respuesta</w:t>
      </w:r>
      <w:r>
        <w:rPr>
          <w:rFonts w:ascii="Geneva" w:hAnsi="Geneva"/>
        </w:rPr>
        <w:t xml:space="preserve">: En algunos casos si, en algunos casos claramente no; es decir, muchas veces la actitud de la persona que te transmite las familias no queda clara hasta mucho más tarde; por ejemplo, cuando te transmiten una familia y en el momento en que le dices que este crío está haciendo una psicosis deficitaria </w:t>
      </w:r>
      <w:proofErr w:type="gramStart"/>
      <w:r>
        <w:rPr>
          <w:rFonts w:ascii="Geneva" w:hAnsi="Geneva"/>
        </w:rPr>
        <w:t>??????,</w:t>
      </w:r>
      <w:proofErr w:type="gramEnd"/>
      <w:r>
        <w:rPr>
          <w:rFonts w:ascii="Geneva" w:hAnsi="Geneva"/>
        </w:rPr>
        <w:t xml:space="preserve"> sabiendo que el tratamiento de familia está en curso te dicen: ¡Ah! ¡Entonces habrá que tratarlo!, Con una descalificación así al tratamiento de familia seguro que es un paso a la familia de algún modo</w:t>
      </w:r>
      <w:proofErr w:type="gramStart"/>
      <w:r>
        <w:rPr>
          <w:rFonts w:ascii="Geneva" w:hAnsi="Geneva"/>
        </w:rPr>
        <w:t>.????????</w:t>
      </w:r>
      <w:proofErr w:type="gramEnd"/>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lastRenderedPageBreak/>
        <w:t>CARMEN</w:t>
      </w:r>
      <w:r>
        <w:rPr>
          <w:rFonts w:ascii="Geneva" w:hAnsi="Geneva"/>
        </w:rPr>
        <w:t xml:space="preserve">: O terapeutas que te envían a una familia en tratamiento y es casi como una experiencia  "vayan ustedes a hacer ese tratamiento y después vuelvan a mi"; eso nos pasó a Joaquín y a </w:t>
      </w:r>
      <w:proofErr w:type="spellStart"/>
      <w:r>
        <w:rPr>
          <w:rFonts w:ascii="Geneva" w:hAnsi="Geneva"/>
        </w:rPr>
        <w:t>mi</w:t>
      </w:r>
      <w:proofErr w:type="spellEnd"/>
      <w:r>
        <w:rPr>
          <w:rFonts w:ascii="Geneva" w:hAnsi="Geneva"/>
        </w:rPr>
        <w:t xml:space="preserve"> con una pareja, indudablemente ahí no tienes mucho que hacer; el modo de transmisión es fundamental, aunque no se puede controlar indudablemente. Hay veces que </w:t>
      </w:r>
      <w:proofErr w:type="spellStart"/>
      <w:r>
        <w:rPr>
          <w:rFonts w:ascii="Geneva" w:hAnsi="Geneva"/>
        </w:rPr>
        <w:t>si</w:t>
      </w:r>
      <w:proofErr w:type="spellEnd"/>
      <w:r>
        <w:rPr>
          <w:rFonts w:ascii="Geneva" w:hAnsi="Geneva"/>
        </w:rPr>
        <w:t xml:space="preserve">. A veces nos preguntan los colegas cómo hay que decirlo, cómo hay que plantearlo. En esos casos es mucho más sencillo, y </w:t>
      </w:r>
      <w:proofErr w:type="spellStart"/>
      <w:r>
        <w:rPr>
          <w:rFonts w:ascii="Geneva" w:hAnsi="Geneva"/>
        </w:rPr>
        <w:t>aún</w:t>
      </w:r>
      <w:proofErr w:type="spellEnd"/>
      <w:r>
        <w:rPr>
          <w:rFonts w:ascii="Geneva" w:hAnsi="Geneva"/>
        </w:rPr>
        <w:t xml:space="preserve"> así dependerá verdaderamente de como vea él la terapia de familia. Si </w:t>
      </w:r>
      <w:proofErr w:type="spellStart"/>
      <w:r>
        <w:rPr>
          <w:rFonts w:ascii="Geneva" w:hAnsi="Geneva"/>
        </w:rPr>
        <w:t>relamente</w:t>
      </w:r>
      <w:proofErr w:type="spellEnd"/>
      <w:r>
        <w:rPr>
          <w:rFonts w:ascii="Geneva" w:hAnsi="Geneva"/>
        </w:rPr>
        <w:t xml:space="preserve"> no cree que es un tratamiento, piensa que es una experiencia más, en vez de darle </w:t>
      </w:r>
      <w:proofErr w:type="spellStart"/>
      <w:proofErr w:type="gramStart"/>
      <w:r>
        <w:rPr>
          <w:rFonts w:ascii="Geneva" w:hAnsi="Geneva"/>
        </w:rPr>
        <w:t>quiletón</w:t>
      </w:r>
      <w:proofErr w:type="spellEnd"/>
      <w:r>
        <w:rPr>
          <w:rFonts w:ascii="Geneva" w:hAnsi="Geneva"/>
        </w:rPr>
        <w:t xml:space="preserve"> ??????</w:t>
      </w:r>
      <w:proofErr w:type="gramEnd"/>
      <w:r>
        <w:rPr>
          <w:rFonts w:ascii="Geneva" w:hAnsi="Geneva"/>
        </w:rPr>
        <w:t xml:space="preserve"> </w:t>
      </w:r>
      <w:proofErr w:type="gramStart"/>
      <w:r>
        <w:rPr>
          <w:rFonts w:ascii="Geneva" w:hAnsi="Geneva"/>
        </w:rPr>
        <w:t>vamos</w:t>
      </w:r>
      <w:proofErr w:type="gramEnd"/>
      <w:r>
        <w:rPr>
          <w:rFonts w:ascii="Geneva" w:hAnsi="Geneva"/>
        </w:rPr>
        <w:t xml:space="preserve"> a darle unas sesiones de Terapia de Familia.</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xml:space="preserve">: En los casos que hay algún miembro de la familia que ya tenga un terapeuta individual y mantenga durante el tratamiento de familia su relación </w:t>
      </w:r>
      <w:proofErr w:type="spellStart"/>
      <w:r>
        <w:rPr>
          <w:rFonts w:ascii="Geneva" w:hAnsi="Geneva"/>
        </w:rPr>
        <w:t>terapeútica</w:t>
      </w:r>
      <w:proofErr w:type="spellEnd"/>
      <w:r>
        <w:rPr>
          <w:rFonts w:ascii="Geneva" w:hAnsi="Geneva"/>
        </w:rPr>
        <w:t xml:space="preserve"> individual, ¿Qué relación tenéis con el terapeuta individual</w:t>
      </w:r>
      <w:proofErr w:type="gramStart"/>
      <w:r>
        <w:rPr>
          <w:rFonts w:ascii="Geneva" w:hAnsi="Geneva"/>
        </w:rPr>
        <w:t>?.</w:t>
      </w:r>
      <w:proofErr w:type="gramEnd"/>
      <w:r>
        <w:rPr>
          <w:rFonts w:ascii="Geneva" w:hAnsi="Geneva"/>
        </w:rPr>
        <w:t xml:space="preserve">          </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Respuesta</w:t>
      </w:r>
      <w:r>
        <w:rPr>
          <w:rFonts w:ascii="Geneva" w:hAnsi="Geneva"/>
        </w:rPr>
        <w:t>: Aceptamos solamente esos casos en la medida que el      terapeuta individual esté dispuesto a colaborar.</w:t>
      </w:r>
    </w:p>
    <w:p w:rsidR="00156DA5" w:rsidRDefault="00156DA5" w:rsidP="00156DA5">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¿De qué forma es esa colaboración</w:t>
      </w:r>
      <w:proofErr w:type="gramStart"/>
      <w:r>
        <w:rPr>
          <w:rFonts w:ascii="Geneva" w:hAnsi="Geneva"/>
        </w:rPr>
        <w:t>?.</w:t>
      </w:r>
      <w:proofErr w:type="gramEnd"/>
    </w:p>
    <w:p w:rsidR="00560436" w:rsidRPr="00156DA5" w:rsidRDefault="00156DA5" w:rsidP="00156DA5">
      <w:pPr>
        <w:rPr>
          <w:lang w:val="es-ES"/>
        </w:rPr>
      </w:pPr>
      <w:r>
        <w:rPr>
          <w:rFonts w:ascii="Geneva" w:hAnsi="Geneva"/>
          <w:b/>
        </w:rPr>
        <w:t>Respuesta</w:t>
      </w:r>
      <w:r>
        <w:rPr>
          <w:rFonts w:ascii="Geneva" w:hAnsi="Geneva"/>
        </w:rPr>
        <w:t xml:space="preserve">: Es muy raro que se den esos casos. Hemos tenido dos casos nada más. En un tratamiento de familia y terapia individual soy yo el terapeuta individual, es mucho más fácil. Es una terapia individual de orientación sistémica.                                                             </w:t>
      </w:r>
    </w:p>
    <w:sectPr w:rsidR="00560436" w:rsidRPr="00156D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A5"/>
    <w:rsid w:val="00156DA5"/>
    <w:rsid w:val="00457252"/>
    <w:rsid w:val="004C6CD0"/>
    <w:rsid w:val="00A1047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56DA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unhideWhenUsed/>
    <w:qFormat/>
    <w:rsid w:val="00156DA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DA5"/>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156DA5"/>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56DA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unhideWhenUsed/>
    <w:qFormat/>
    <w:rsid w:val="00156DA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DA5"/>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156DA5"/>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3036</Words>
  <Characters>16701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2016-10-10T17:22:00Z</dcterms:created>
  <dcterms:modified xsi:type="dcterms:W3CDTF">2016-10-10T18:00:00Z</dcterms:modified>
</cp:coreProperties>
</file>